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a227" w:val="clear"/>
            <w:tcMar>
              <w:top w:w="200.0" w:type="dxa"/>
              <w:left w:w="300.0" w:type="dxa"/>
              <w:bottom w:w="200.0" w:type="dxa"/>
              <w:right w:w="18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Grille d'évaluation de l'usage de l'IA — formateur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eecc"/>
                <w:sz w:val="20"/>
                <w:szCs w:val="20"/>
                <w:rtl w:val="0"/>
              </w:rPr>
              <w:t xml:space="preserve">À compléter après lecture de l'auto-évaluation de l'apprenant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c1c1c"/>
                <w:sz w:val="20"/>
                <w:szCs w:val="20"/>
                <w:rtl w:val="0"/>
              </w:rPr>
              <w:t xml:space="preserve">Nom de l'apprenant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c1c1c"/>
                <w:sz w:val="20"/>
                <w:szCs w:val="20"/>
                <w:rtl w:val="0"/>
              </w:rPr>
              <w:t xml:space="preserve">Classe / Cours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c1c1c"/>
                <w:sz w:val="20"/>
                <w:szCs w:val="20"/>
                <w:rtl w:val="0"/>
              </w:rPr>
              <w:t xml:space="preserve">Date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c1c1c"/>
                <w:sz w:val="20"/>
                <w:szCs w:val="20"/>
                <w:rtl w:val="0"/>
              </w:rPr>
              <w:t xml:space="preserve">Devoir / Projet 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9a227"/>
          <w:sz w:val="20"/>
          <w:szCs w:val="20"/>
          <w:rtl w:val="0"/>
        </w:rPr>
        <w:t xml:space="preserve">Barème :  0 = Insuffisant  ·  1 = À améliorer  ·  2 = Satisfaisant  ·  3 = Bon  ·  4 = Excellent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636.0" w:type="dxa"/>
        <w:jc w:val="left"/>
        <w:tblInd w:w="-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9"/>
        <w:gridCol w:w="2409"/>
        <w:gridCol w:w="2409"/>
        <w:gridCol w:w="2409"/>
        <w:tblGridChange w:id="0">
          <w:tblGrid>
            <w:gridCol w:w="2409"/>
            <w:gridCol w:w="2409"/>
            <w:gridCol w:w="2409"/>
            <w:gridCol w:w="24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c9a227" w:val="clear"/>
            <w:tcMar>
              <w:top w:w="120.0" w:type="dxa"/>
              <w:left w:w="150.0" w:type="dxa"/>
              <w:bottom w:w="120.0" w:type="dxa"/>
              <w:right w:w="15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Critère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c9a227" w:val="clear"/>
            <w:tcMar>
              <w:top w:w="120.0" w:type="dxa"/>
              <w:left w:w="150.0" w:type="dxa"/>
              <w:bottom w:w="120.0" w:type="dxa"/>
              <w:right w:w="15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Questions pour le formateur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c9a227" w:val="clear"/>
            <w:tcMar>
              <w:top w:w="120.0" w:type="dxa"/>
              <w:left w:w="150.0" w:type="dxa"/>
              <w:bottom w:w="120.0" w:type="dxa"/>
              <w:right w:w="15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Note</w:t>
              <w:br w:type="textWrapping"/>
              <w:t xml:space="preserve">0–4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c9a227" w:val="clear"/>
            <w:tcMar>
              <w:top w:w="120.0" w:type="dxa"/>
              <w:left w:w="150.0" w:type="dxa"/>
              <w:bottom w:w="120.0" w:type="dxa"/>
              <w:right w:w="15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Commentaires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20.0" w:type="dxa"/>
              <w:left w:w="15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1"/>
                <w:szCs w:val="21"/>
                <w:rtl w:val="0"/>
              </w:rPr>
              <w:t xml:space="preserve">1. Transparence</w:t>
              <w:br w:type="textWrapping"/>
              <w:t xml:space="preserve">et traçabilité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19"/>
                <w:szCs w:val="19"/>
                <w:rtl w:val="0"/>
              </w:rPr>
              <w:t xml:space="preserve">L'apprenant documente-t-il clairement les outils utilisés, les prompts principaux et les parties générées par l'IA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0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20.0" w:type="dxa"/>
              <w:left w:w="15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1"/>
                <w:szCs w:val="21"/>
                <w:rtl w:val="0"/>
              </w:rPr>
              <w:t xml:space="preserve">2. Pertinence</w:t>
              <w:br w:type="textWrapping"/>
              <w:t xml:space="preserve">de l'usage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19"/>
                <w:szCs w:val="19"/>
                <w:rtl w:val="0"/>
              </w:rPr>
              <w:t xml:space="preserve">Le recours à l'IA est-il cohérent avec les objectifs du devoir — ou est-ce un raccourci pour éviter l'effort cognitif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0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20.0" w:type="dxa"/>
              <w:left w:w="15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1"/>
                <w:szCs w:val="21"/>
                <w:rtl w:val="0"/>
              </w:rPr>
              <w:t xml:space="preserve">3. Qualité</w:t>
              <w:br w:type="textWrapping"/>
              <w:t xml:space="preserve">des prompts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19"/>
                <w:szCs w:val="19"/>
                <w:rtl w:val="0"/>
              </w:rPr>
              <w:t xml:space="preserve">Les prompts montrent-ils une intention claire (objectif, contexte, contraintes) plutôt qu'une demande vague de « tout faire »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0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20.0" w:type="dxa"/>
              <w:left w:w="15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1"/>
                <w:szCs w:val="21"/>
                <w:rtl w:val="0"/>
              </w:rPr>
              <w:t xml:space="preserve">4. Distance</w:t>
              <w:br w:type="textWrapping"/>
              <w:t xml:space="preserve">critique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19"/>
                <w:szCs w:val="19"/>
                <w:rtl w:val="0"/>
              </w:rPr>
              <w:t xml:space="preserve">L'apprenant a-t-il vérifié, corrigé ou remis en question les réponses de l'IA ? Y a-t-il des exemples concrets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0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20.0" w:type="dxa"/>
              <w:left w:w="15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1"/>
                <w:szCs w:val="21"/>
                <w:rtl w:val="0"/>
              </w:rPr>
              <w:t xml:space="preserve">5. Valeur ajoutée</w:t>
              <w:br w:type="textWrapping"/>
              <w:t xml:space="preserve">personnelle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19"/>
                <w:szCs w:val="19"/>
                <w:rtl w:val="0"/>
              </w:rPr>
              <w:t xml:space="preserve">Observe-t-on une réelle appropriation : reformulation, exemples personnels, lien avec le cours ou l'expérience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0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20.0" w:type="dxa"/>
              <w:left w:w="15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1"/>
                <w:szCs w:val="21"/>
                <w:rtl w:val="0"/>
              </w:rPr>
              <w:t xml:space="preserve">6. Réflexion</w:t>
              <w:br w:type="textWrapping"/>
              <w:t xml:space="preserve">éthique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19"/>
                <w:szCs w:val="19"/>
                <w:rtl w:val="0"/>
              </w:rPr>
              <w:t xml:space="preserve">L'apprenant montre-t-il qu'il a réfléchi aux enjeux (plagiat, données, limites) et au respect des consignes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tcMar>
              <w:top w:w="100.0" w:type="dxa"/>
              <w:left w:w="10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3"/>
        <w:gridCol w:w="3213"/>
        <w:gridCol w:w="3213"/>
        <w:tblGridChange w:id="0">
          <w:tblGrid>
            <w:gridCol w:w="3213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4"/>
                <w:szCs w:val="24"/>
                <w:rtl w:val="0"/>
              </w:rPr>
              <w:t xml:space="preserve">Total sur 24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4"/>
                <w:szCs w:val="24"/>
                <w:rtl w:val="0"/>
              </w:rPr>
              <w:t xml:space="preserve">  ___  /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5f5f5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1c1c1c"/>
                <w:sz w:val="22"/>
                <w:szCs w:val="22"/>
                <w:rtl w:val="0"/>
              </w:rPr>
              <w:t xml:space="preserve">  Note ramenée sur 20 :  ___  / 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c1c1c"/>
          <w:sz w:val="21"/>
          <w:szCs w:val="21"/>
          <w:rtl w:val="0"/>
        </w:rPr>
        <w:t xml:space="preserve">Points forts de l'usage de l'IA dans ce travail :</w:t>
      </w: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c1c1c"/>
          <w:sz w:val="21"/>
          <w:szCs w:val="21"/>
          <w:rtl w:val="0"/>
        </w:rPr>
        <w:t xml:space="preserve">Points à améliorer :</w:t>
      </w: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" w:before="60" w:lineRule="auto"/>
        <w:ind w:left="454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c1c1c"/>
          <w:sz w:val="21"/>
          <w:szCs w:val="21"/>
          <w:rtl w:val="0"/>
        </w:rPr>
        <w:t xml:space="preserve">Recommandations pour le prochain devoir :</w:t>
      </w: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Ind w:w="-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shd w:fill="f5f5f5" w:val="clear"/>
            <w:tcMar>
              <w:top w:w="80.0" w:type="dxa"/>
              <w:left w:w="200.0" w:type="dxa"/>
              <w:bottom w:w="80.0" w:type="dxa"/>
              <w:right w:w="2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before="0" w:lineRule="auto"/>
        <w:rPr/>
      </w:pPr>
      <w:r w:rsidDel="00000000" w:rsidR="00000000" w:rsidRPr="00000000">
        <w:rPr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c1c1c" w:val="clear"/>
            <w:tcMar>
              <w:top w:w="200.0" w:type="dxa"/>
              <w:left w:w="300.0" w:type="dxa"/>
              <w:bottom w:w="200.0" w:type="dxa"/>
              <w:right w:w="1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Référentiel de notation — Guide de correction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bbbbbb"/>
                <w:sz w:val="19"/>
                <w:szCs w:val="19"/>
                <w:rtl w:val="0"/>
              </w:rPr>
              <w:t xml:space="preserve">Descripteurs comportementaux pour chaque niveau, afin d'harmoniser la notation entre formateurs.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a227" w:val="clear"/>
            <w:tcMar>
              <w:top w:w="100.0" w:type="dxa"/>
              <w:left w:w="24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1. Transparence et traçabilité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0 — Insuffisant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L'apprenant ne mentionne pas les outils utilisés. Impossible de distinguer ce qui vient de l'IA de ce qu'il a produit.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1 — À améliorer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Les outils sont cités mais les prompts et contributions respectives restent très vagues.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af1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2 — Satisfaisant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Outils et prompts principaux documentés. La distinction IA/apprenant est présente mais sommaire.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3 — Bon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Documentation complète des outils, des prompts et des parties générées vs rédigées. Le travail est reproductible.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4 — 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Documentation exhaustive. Prompts précis reproduits, distinction fine et honnête à chaque étape du travail.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0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00.0" w:type="dxa"/>
              <w:left w:w="24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2. Pertinence de l'usage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0 — Insuffisant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L'IA remplace entièrement la réflexion demandée. Usage non justifié ou incohérent avec les objectifs.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1 — À améliorer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Usage partiellement justifié mais majoritairement un raccourci pour éviter l'effort cognitif.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af1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2 — Satisfaisant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Usage cohérent avec les objectifs, même si le choix n'est pas pleinement argumenté.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3 — Bon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Usage pertinent et justifié. L'IA complète la réflexion sans la remplacer.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4 — 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Usage stratégique et réfléchi. L'apprenant explique précisément pourquoi l'IA était le bon outil ici.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1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4186c" w:val="clear"/>
            <w:tcMar>
              <w:top w:w="100.0" w:type="dxa"/>
              <w:left w:w="24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3. Qualité des prompts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0 — Insuffisant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Prompts absents ou ultra-génériques (ex. : « rédige mon devoir sur X »). Aucune intention visible.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1 — À améliorer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Prompts basiques, sans contexte, objectif ou contrainte. L'apprenant a juste posé une question.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af1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2 — Satisfaisant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Prompts avec une intention claire et quelques éléments de contexte ou de contrainte.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3 — Bon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Prompts structurés : rôle, tâche, contexte et exigences sont présents.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4 — 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Prompts itératifs et raffinés. L'apprenant montre une progression et justifie ses ajustements entre les requêtes.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a227" w:val="clear"/>
            <w:tcMar>
              <w:top w:w="100.0" w:type="dxa"/>
              <w:left w:w="24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4. Distance critique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0 — Insuffisant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Acceptation sans vérification. Aucun exemple de correction ou de remise en cause.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1 — À améliorer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Vérification évoquée en surface (« j'ai relu ») sans exemple concret.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af1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2 — Satisfaisant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Au moins un exemple concret et identifiable de vérification ou de correction effectuée.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3 — Bon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Plusieurs exemples de remise en question, d'identification d'erreurs ou d'insuffisances.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4 — 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Démarche systématique : sources croisées, corrections documentées, analyse des biais ou des manques de l'IA.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00.0" w:type="dxa"/>
              <w:left w:w="24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5. Valeur ajoutée personnelle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0 — Insuffisant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Travail entièrement délégué. Pas de reformulation, d'apport de fond ni de transformation observable.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1 — À améliorer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Quelques modifications superficielles (mise en forme, quelques mots) sans apport de contenu réel.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af1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2 — Satisfaisant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L'apprenant a restructuré ou complété le contenu avec des éléments qui lui appartiennent.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3 — Bon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Apport substantiel : exemples personnels, liens avec le cours, argumentation enrichie.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4 — 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Le travail de l'IA est profondément transformé. La voix et la pensée de l'apprenant sont dominantes et identifiables.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4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4186c" w:val="clear"/>
            <w:tcMar>
              <w:top w:w="100.0" w:type="dxa"/>
              <w:left w:w="24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6. Réflexion éthique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0 — Insuffisant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Aucune mention des enjeux éthiques. Non-respect des consignes non reconnu.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1 — À améliorer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Mention superficielle sans réflexion réelle (ex. : « j'ai respecté les règles » sans précision).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af1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2 — Satisfaisant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Conscience des enjeux principaux, mention de la transparence vis-à-vis du formateur.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df6e3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9a227"/>
                <w:sz w:val="20"/>
                <w:szCs w:val="20"/>
                <w:rtl w:val="0"/>
              </w:rPr>
              <w:t xml:space="preserve">3 — Bon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Réflexion sur le plagiat, les données personnelles, les limites de l'outil et les règles établies.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eaf4ee" w:val="clear"/>
            <w:tcMar>
              <w:top w:w="100.0" w:type="dxa"/>
              <w:left w:w="15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4 — Excellent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tcMar>
              <w:top w:w="100.0" w:type="dxa"/>
              <w:left w:w="180.0" w:type="dxa"/>
              <w:bottom w:w="100.0" w:type="dxa"/>
              <w:right w:w="18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Réflexion nuancée. L'apprenant prend position et explique ses choix éthiques, y compris les tensions rencontrées.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before="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9638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c1c1c" w:val="clear"/>
            <w:tcMar>
              <w:top w:w="200.0" w:type="dxa"/>
              <w:left w:w="300.0" w:type="dxa"/>
              <w:bottom w:w="200.0" w:type="dxa"/>
              <w:right w:w="18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Ce que cette grille ne mesure pas — et comment y remédier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bbbbbb"/>
                <w:sz w:val="19"/>
                <w:szCs w:val="19"/>
                <w:rtl w:val="0"/>
              </w:rPr>
              <w:t xml:space="preserve">L'auto-évaluation écrite capture les traces comportementales déclarées de l'usage de l'IA. Elle ne peut pas mesurer l'engagement cognitif réel pendant la tâche. Ces 4 questions orales, posées à la remise du travail ou lors du retour, complètent l'évaluation en 5 minutes.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before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6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20.0" w:type="dxa"/>
              <w:left w:w="24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Q1  Explique-moi en 2 minutes le point le plus important de ton travail, sans regarder ton document.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ccddcc"/>
                <w:sz w:val="18"/>
                <w:szCs w:val="18"/>
                <w:rtl w:val="0"/>
              </w:rPr>
              <w:t xml:space="preserve">Ce qu'elle révèle : Profondeur de traitement réel (étude MIT Kosmyna, 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⚠  Signal d'alerte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44444"/>
                <w:sz w:val="19"/>
                <w:szCs w:val="19"/>
                <w:rtl w:val="0"/>
              </w:rPr>
              <w:t xml:space="preserve">L'apprenant qui a beaucoup délégué à l'IA reformule des phrases mais ne maîtrise pas le fond. Il hésite, paraphrase sans comprendre ou ne sait pas distinguer l'essentiel de l'accessoire.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eaf4ee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✓  Réponse satisfaisante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44444"/>
                <w:sz w:val="19"/>
                <w:szCs w:val="19"/>
                <w:rtl w:val="0"/>
              </w:rPr>
              <w:t xml:space="preserve">L'apprenant explique avec ses propres mots, fait des liens, peut répondre à une relance. Il a traité l'information en profondeur, pas seulement produit un document.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before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7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a227" w:val="clear"/>
            <w:tcMar>
              <w:top w:w="120.0" w:type="dxa"/>
              <w:left w:w="24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Q2  Montre-moi ta conversation avec l'IA — si tu l'as conservée.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eecc"/>
                <w:sz w:val="18"/>
                <w:szCs w:val="18"/>
                <w:rtl w:val="0"/>
              </w:rPr>
              <w:t xml:space="preserve">Ce qu'elle révèle : Vérification de la cohérence entre déclaré et réel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⚠  Signal d'alerte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44444"/>
                <w:sz w:val="19"/>
                <w:szCs w:val="19"/>
                <w:rtl w:val="0"/>
              </w:rPr>
              <w:t xml:space="preserve">Un seul échange, réponse acceptée sans retour. Les prompts réels sont beaucoup plus vagues que ceux décrits dans la grille. Pas d'itération visible.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eaf4ee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✓  Réponse satisfaisante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44444"/>
                <w:sz w:val="19"/>
                <w:szCs w:val="19"/>
                <w:rtl w:val="0"/>
              </w:rPr>
              <w:t xml:space="preserve">Plusieurs échanges, reformulations, demandes de précision ou de correction. La conversation montre un dialogue actif, pas une simple commande.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before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8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4186c" w:val="clear"/>
            <w:tcMar>
              <w:top w:w="120.0" w:type="dxa"/>
              <w:left w:w="24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Q3  À quel moment l'IA t'a-t-elle dit quelque chose que tu savais être faux ou insuffisant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ccdd"/>
                <w:sz w:val="18"/>
                <w:szCs w:val="18"/>
                <w:rtl w:val="0"/>
              </w:rPr>
              <w:t xml:space="preserve">Ce qu'elle révèle : Calibration de la confiance envers l'IA (Lee et al., CHI 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⚠  Signal d'alerte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44444"/>
                <w:sz w:val="19"/>
                <w:szCs w:val="19"/>
                <w:rtl w:val="0"/>
              </w:rPr>
              <w:t xml:space="preserve">« Jamais » ou incapacité à citer un exemple. Cela signale une confiance non calibrée et une absence de posture critique.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eaf4ee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✓  Réponse satisfaisante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44444"/>
                <w:sz w:val="19"/>
                <w:szCs w:val="19"/>
                <w:rtl w:val="0"/>
              </w:rPr>
              <w:t xml:space="preserve">L'apprenant cite spontanément un exemple précis : une erreur factuelle, une réponse hors sujet, une formulation inappropriée qu'il a identifiée et corrigée.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before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9"/>
        <w:tblW w:w="9638.0" w:type="dxa"/>
        <w:jc w:val="left"/>
        <w:tblInd w:w="-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a6049" w:val="clear"/>
            <w:tcMar>
              <w:top w:w="120.0" w:type="dxa"/>
              <w:left w:w="24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Q4  Si tu avais fait ce travail sans IA, qu'est-ce qui aurait été vraiment différent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ccddcc"/>
                <w:sz w:val="18"/>
                <w:szCs w:val="18"/>
                <w:rtl w:val="0"/>
              </w:rPr>
              <w:t xml:space="preserve">Ce qu'elle révèle : Conscience de la contribution réelle de l'IA vs de l'apprenant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dddddd" w:space="0" w:sz="4" w:val="single"/>
            </w:tcBorders>
            <w:shd w:fill="fce8f0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d4186c"/>
                <w:sz w:val="20"/>
                <w:szCs w:val="20"/>
                <w:rtl w:val="0"/>
              </w:rPr>
              <w:t xml:space="preserve">⚠  Signal d'alerte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44444"/>
                <w:sz w:val="19"/>
                <w:szCs w:val="19"/>
                <w:rtl w:val="0"/>
              </w:rPr>
              <w:t xml:space="preserve">Réponse floue (« j'aurais mis plus de temps ») ou aveu implicite que le fond du travail aurait été identique — ce qui révèle une dépendance non identifiée dans la grille écrite.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000000" w:space="0" w:sz="0" w:val="nil"/>
              <w:bottom w:color="dddddd" w:space="0" w:sz="4" w:val="single"/>
              <w:right w:color="000000" w:space="0" w:sz="0" w:val="nil"/>
            </w:tcBorders>
            <w:shd w:fill="eaf4ee" w:val="clear"/>
            <w:tcMar>
              <w:top w:w="120.0" w:type="dxa"/>
              <w:left w:w="20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a6049"/>
                <w:sz w:val="20"/>
                <w:szCs w:val="20"/>
                <w:rtl w:val="0"/>
              </w:rPr>
              <w:t xml:space="preserve">✓  Réponse satisfaisante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444444"/>
                <w:sz w:val="19"/>
                <w:szCs w:val="19"/>
                <w:rtl w:val="0"/>
              </w:rPr>
              <w:t xml:space="preserve">L'apprenant identifie précisément ce que l'IA a apporté (exemples, reformulations, structure) et ce qu'il a apporté lui-même (analyse, positionnement, jugement).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before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20" w:top="102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